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B9C" w:rsidRDefault="007B3B9C" w:rsidP="007B3B9C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John PATRICK</w:t>
      </w:r>
      <w:r>
        <w:rPr>
          <w:shd w:val="clear" w:color="auto" w:fill="FFFFFF"/>
        </w:rPr>
        <w:t xml:space="preserve">       (fl.1415)</w:t>
      </w:r>
    </w:p>
    <w:p w:rsidR="007B3B9C" w:rsidRDefault="007B3B9C" w:rsidP="007B3B9C">
      <w:pPr>
        <w:pStyle w:val="NoSpacing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Vicar of </w:t>
      </w:r>
      <w:proofErr w:type="spellStart"/>
      <w:r>
        <w:rPr>
          <w:shd w:val="clear" w:color="auto" w:fill="FFFFFF"/>
        </w:rPr>
        <w:t>Carnaby</w:t>
      </w:r>
      <w:proofErr w:type="spellEnd"/>
      <w:r>
        <w:rPr>
          <w:shd w:val="clear" w:color="auto" w:fill="FFFFFF"/>
        </w:rPr>
        <w:t>, East Riding of Yorkshire.</w:t>
      </w:r>
      <w:proofErr w:type="gramEnd"/>
    </w:p>
    <w:p w:rsidR="007B3B9C" w:rsidRDefault="007B3B9C" w:rsidP="007B3B9C">
      <w:pPr>
        <w:pStyle w:val="NoSpacing"/>
        <w:rPr>
          <w:shd w:val="clear" w:color="auto" w:fill="FFFFFF"/>
        </w:rPr>
      </w:pPr>
    </w:p>
    <w:p w:rsidR="007B3B9C" w:rsidRDefault="007B3B9C" w:rsidP="007B3B9C">
      <w:pPr>
        <w:pStyle w:val="NoSpacing"/>
        <w:rPr>
          <w:shd w:val="clear" w:color="auto" w:fill="FFFFFF"/>
        </w:rPr>
      </w:pPr>
    </w:p>
    <w:p w:rsidR="007B3B9C" w:rsidRDefault="007B3B9C" w:rsidP="007B3B9C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20 Oct.1415</w:t>
      </w:r>
      <w:r>
        <w:rPr>
          <w:shd w:val="clear" w:color="auto" w:fill="FFFFFF"/>
        </w:rPr>
        <w:tab/>
        <w:t>He became Vicar.</w:t>
      </w:r>
    </w:p>
    <w:p w:rsidR="007B3B9C" w:rsidRDefault="007B3B9C" w:rsidP="007B3B9C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(“</w:t>
      </w:r>
      <w:proofErr w:type="spellStart"/>
      <w:r>
        <w:rPr>
          <w:shd w:val="clear" w:color="auto" w:fill="FFFFFF"/>
        </w:rPr>
        <w:t>Fasti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Parichiales</w:t>
      </w:r>
      <w:proofErr w:type="spellEnd"/>
      <w:r>
        <w:rPr>
          <w:shd w:val="clear" w:color="auto" w:fill="FFFFFF"/>
        </w:rPr>
        <w:t xml:space="preserve">” </w:t>
      </w:r>
      <w:proofErr w:type="spellStart"/>
      <w:r>
        <w:rPr>
          <w:shd w:val="clear" w:color="auto" w:fill="FFFFFF"/>
        </w:rPr>
        <w:t>vol.III</w:t>
      </w:r>
      <w:proofErr w:type="spellEnd"/>
      <w:r>
        <w:rPr>
          <w:shd w:val="clear" w:color="auto" w:fill="FFFFFF"/>
        </w:rPr>
        <w:t xml:space="preserve"> The Deanery of Pickering pp.18-9)</w:t>
      </w:r>
    </w:p>
    <w:p w:rsidR="007B3B9C" w:rsidRDefault="007B3B9C" w:rsidP="007B3B9C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ab/>
        <w:t>1426</w:t>
      </w:r>
      <w:r>
        <w:rPr>
          <w:shd w:val="clear" w:color="auto" w:fill="FFFFFF"/>
        </w:rPr>
        <w:tab/>
        <w:t xml:space="preserve">He exchanged with John de </w:t>
      </w:r>
      <w:proofErr w:type="spellStart"/>
      <w:proofErr w:type="gramStart"/>
      <w:r>
        <w:rPr>
          <w:shd w:val="clear" w:color="auto" w:fill="FFFFFF"/>
        </w:rPr>
        <w:t>Flaynburgh</w:t>
      </w:r>
      <w:proofErr w:type="spellEnd"/>
      <w:r>
        <w:rPr>
          <w:shd w:val="clear" w:color="auto" w:fill="FFFFFF"/>
        </w:rPr>
        <w:t>(</w:t>
      </w:r>
      <w:proofErr w:type="gramEnd"/>
      <w:r>
        <w:rPr>
          <w:shd w:val="clear" w:color="auto" w:fill="FFFFFF"/>
        </w:rPr>
        <w:t xml:space="preserve">q.v.), for the chantry of </w:t>
      </w:r>
      <w:proofErr w:type="spellStart"/>
      <w:r>
        <w:rPr>
          <w:shd w:val="clear" w:color="auto" w:fill="FFFFFF"/>
        </w:rPr>
        <w:t>Flambrough</w:t>
      </w:r>
      <w:proofErr w:type="spellEnd"/>
      <w:r>
        <w:rPr>
          <w:shd w:val="clear" w:color="auto" w:fill="FFFFFF"/>
        </w:rPr>
        <w:t>.</w:t>
      </w:r>
    </w:p>
    <w:p w:rsidR="007B3B9C" w:rsidRDefault="007B3B9C" w:rsidP="007B3B9C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proofErr w:type="gramStart"/>
      <w:r>
        <w:rPr>
          <w:shd w:val="clear" w:color="auto" w:fill="FFFFFF"/>
        </w:rPr>
        <w:t>(ibid.)</w:t>
      </w:r>
      <w:proofErr w:type="gramEnd"/>
    </w:p>
    <w:p w:rsidR="007B3B9C" w:rsidRDefault="007B3B9C" w:rsidP="007B3B9C">
      <w:pPr>
        <w:pStyle w:val="NoSpacing"/>
        <w:rPr>
          <w:shd w:val="clear" w:color="auto" w:fill="FFFFFF"/>
        </w:rPr>
      </w:pPr>
    </w:p>
    <w:p w:rsidR="007B3B9C" w:rsidRDefault="007B3B9C" w:rsidP="007B3B9C">
      <w:pPr>
        <w:pStyle w:val="NoSpacing"/>
        <w:rPr>
          <w:shd w:val="clear" w:color="auto" w:fill="FFFFFF"/>
        </w:rPr>
      </w:pPr>
    </w:p>
    <w:p w:rsidR="00E47068" w:rsidRPr="00C009D8" w:rsidRDefault="007B3B9C" w:rsidP="007B3B9C">
      <w:pPr>
        <w:pStyle w:val="NoSpacing"/>
      </w:pPr>
      <w:r>
        <w:rPr>
          <w:shd w:val="clear" w:color="auto" w:fill="FFFFFF"/>
        </w:rPr>
        <w:t>21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B9C" w:rsidRDefault="007B3B9C" w:rsidP="00920DE3">
      <w:pPr>
        <w:spacing w:after="0" w:line="240" w:lineRule="auto"/>
      </w:pPr>
      <w:r>
        <w:separator/>
      </w:r>
    </w:p>
  </w:endnote>
  <w:endnote w:type="continuationSeparator" w:id="0">
    <w:p w:rsidR="007B3B9C" w:rsidRDefault="007B3B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B9C" w:rsidRDefault="007B3B9C" w:rsidP="00920DE3">
      <w:pPr>
        <w:spacing w:after="0" w:line="240" w:lineRule="auto"/>
      </w:pPr>
      <w:r>
        <w:separator/>
      </w:r>
    </w:p>
  </w:footnote>
  <w:footnote w:type="continuationSeparator" w:id="0">
    <w:p w:rsidR="007B3B9C" w:rsidRDefault="007B3B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B9C"/>
    <w:rsid w:val="00120749"/>
    <w:rsid w:val="00624CAE"/>
    <w:rsid w:val="007B3B9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2015-07-25T17:48:00Z</dcterms:created>
  <dcterms:modified xsi:type="dcterms:W3CDTF">2015-07-25T17:48:00Z</dcterms:modified>
</cp:coreProperties>
</file>